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10" w:rsidRDefault="007C7B10" w:rsidP="007C7B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t xml:space="preserve">    </w:t>
      </w:r>
      <w:r>
        <w:rPr>
          <w:rFonts w:ascii="Times New Roman" w:hAnsi="Times New Roman" w:cs="Times New Roman"/>
          <w:noProof/>
        </w:rPr>
        <w:t>Печатное средство массовой информации</w:t>
      </w:r>
    </w:p>
    <w:p w:rsidR="007C7B10" w:rsidRDefault="007C7B10" w:rsidP="007C7B1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органов местного самоуправления муниципального  образования</w:t>
      </w:r>
    </w:p>
    <w:p w:rsidR="007C7B10" w:rsidRDefault="007C7B10" w:rsidP="007C7B1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paragraph">
              <wp:posOffset>234950</wp:posOffset>
            </wp:positionV>
            <wp:extent cx="795020" cy="1006475"/>
            <wp:effectExtent l="0" t="0" r="5080" b="3175"/>
            <wp:wrapNone/>
            <wp:docPr id="1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 xml:space="preserve">  Астрадамовское  сельское поселение Сурского района Ульяновской области</w:t>
      </w:r>
    </w:p>
    <w:tbl>
      <w:tblPr>
        <w:tblpPr w:leftFromText="180" w:rightFromText="180" w:bottomFromText="16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86"/>
        <w:gridCol w:w="7400"/>
        <w:gridCol w:w="1831"/>
      </w:tblGrid>
      <w:tr w:rsidR="007C7B10" w:rsidRPr="007C7B10" w:rsidTr="007C7B10">
        <w:trPr>
          <w:trHeight w:val="260"/>
        </w:trPr>
        <w:tc>
          <w:tcPr>
            <w:tcW w:w="301" w:type="pct"/>
            <w:vMerge w:val="restart"/>
          </w:tcPr>
          <w:p w:rsidR="007C7B10" w:rsidRPr="007C7B10" w:rsidRDefault="007C7B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B10" w:rsidRPr="007C7B10" w:rsidRDefault="007C7B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70" w:type="pct"/>
            <w:vMerge w:val="restart"/>
          </w:tcPr>
          <w:p w:rsidR="007C7B10" w:rsidRPr="007C7B10" w:rsidRDefault="007C7B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B10" w:rsidRPr="007C7B10" w:rsidRDefault="007C7B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ИНФОРМАЦИОННЫЙ   БЮЛЛЕТЕНЬ</w:t>
            </w:r>
          </w:p>
          <w:p w:rsidR="007C7B10" w:rsidRPr="007C7B10" w:rsidRDefault="007C7B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 АСТРАДАМОВСКОЕ  СЕЛЬСКОЕ ПОСЕЛЕНИЕ</w:t>
            </w:r>
          </w:p>
        </w:tc>
        <w:tc>
          <w:tcPr>
            <w:tcW w:w="928" w:type="pct"/>
          </w:tcPr>
          <w:p w:rsidR="007C7B10" w:rsidRPr="007C7B10" w:rsidRDefault="007C7B1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C7B10" w:rsidRPr="007C7B10" w:rsidRDefault="007C7B1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с.Астрадамовка</w:t>
            </w:r>
          </w:p>
          <w:p w:rsidR="007C7B10" w:rsidRPr="007C7B10" w:rsidRDefault="007C7B1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C7B10" w:rsidRPr="007C7B10" w:rsidTr="007C7B10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7C7B10" w:rsidRPr="007C7B10" w:rsidRDefault="007C7B10">
            <w:pPr>
              <w:spacing w:after="0" w:line="25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B10" w:rsidRPr="007C7B10" w:rsidRDefault="007C7B10">
            <w:pPr>
              <w:spacing w:after="0" w:line="25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" w:type="pct"/>
            <w:hideMark/>
          </w:tcPr>
          <w:p w:rsidR="007C7B10" w:rsidRPr="007C7B10" w:rsidRDefault="007C7B1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выпуск  №3</w:t>
            </w: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C7B10" w:rsidRPr="007C7B10" w:rsidRDefault="007C7B1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от 17</w:t>
            </w: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.07.2017г.</w:t>
            </w:r>
          </w:p>
          <w:p w:rsidR="007C7B10" w:rsidRPr="007C7B10" w:rsidRDefault="007C7B1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noProof/>
                <w:sz w:val="24"/>
                <w:szCs w:val="24"/>
              </w:rPr>
              <w:t>издается бесплатно</w:t>
            </w:r>
          </w:p>
        </w:tc>
      </w:tr>
    </w:tbl>
    <w:p w:rsidR="007C7B10" w:rsidRPr="007C7B10" w:rsidRDefault="007C7B10" w:rsidP="007C7B10">
      <w:pPr>
        <w:pStyle w:val="a3"/>
        <w:shd w:val="clear" w:color="auto" w:fill="FFFFFF"/>
        <w:rPr>
          <w:sz w:val="24"/>
          <w:szCs w:val="24"/>
        </w:rPr>
      </w:pPr>
    </w:p>
    <w:p w:rsidR="007C7B10" w:rsidRPr="007C7B10" w:rsidRDefault="007C7B10" w:rsidP="007C7B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10" w:rsidRPr="007C7B10" w:rsidRDefault="007C7B10" w:rsidP="007C7B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1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C7B10" w:rsidRPr="007C7B10" w:rsidRDefault="007C7B10" w:rsidP="007C7B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10">
        <w:rPr>
          <w:rFonts w:ascii="Times New Roman" w:hAnsi="Times New Roman" w:cs="Times New Roman"/>
          <w:b/>
          <w:sz w:val="24"/>
          <w:szCs w:val="24"/>
        </w:rPr>
        <w:t xml:space="preserve">о ходе </w:t>
      </w:r>
      <w:r w:rsidRPr="007C7B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Pr="007C7B10">
        <w:rPr>
          <w:rFonts w:ascii="Times New Roman" w:hAnsi="Times New Roman" w:cs="Times New Roman"/>
          <w:b/>
          <w:sz w:val="24"/>
          <w:szCs w:val="24"/>
        </w:rPr>
        <w:t xml:space="preserve"> «Народные инициативы»</w:t>
      </w:r>
    </w:p>
    <w:p w:rsidR="007C7B10" w:rsidRPr="007C7B10" w:rsidRDefault="007C7B10" w:rsidP="007C7B1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C7B10">
        <w:rPr>
          <w:rFonts w:ascii="Times New Roman" w:hAnsi="Times New Roman" w:cs="Times New Roman"/>
          <w:b/>
          <w:sz w:val="24"/>
          <w:szCs w:val="24"/>
        </w:rPr>
        <w:t>территории МО</w:t>
      </w:r>
      <w:r w:rsidRPr="007C7B10">
        <w:rPr>
          <w:rFonts w:ascii="Times New Roman" w:hAnsi="Times New Roman" w:cs="Times New Roman"/>
          <w:b/>
          <w:sz w:val="24"/>
          <w:szCs w:val="24"/>
        </w:rPr>
        <w:t xml:space="preserve"> Астрадамовское сельское поселение</w:t>
      </w:r>
      <w:r w:rsidRPr="007C7B10">
        <w:rPr>
          <w:rFonts w:ascii="Times New Roman" w:hAnsi="Times New Roman" w:cs="Times New Roman"/>
          <w:sz w:val="24"/>
          <w:szCs w:val="24"/>
        </w:rPr>
        <w:t>.</w:t>
      </w:r>
    </w:p>
    <w:p w:rsidR="007C7B10" w:rsidRPr="007C7B10" w:rsidRDefault="007C7B10" w:rsidP="007C7B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B10" w:rsidRPr="007C7B10" w:rsidRDefault="007C7B10" w:rsidP="007C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B10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реализации  Постановления  Правительства Ульяновской области от 11.12.2015 г. № 655-П  «О реализации на территории Ульяновской области проектов развития муниципальных образований Ульяновской области, подготовленных на  основе местных инициатив граждан» началось  с обсуждения с жителями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с.Паркино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. На сходе граждан 24 ноября 2016 года в подробной, развёрнутой форме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было  разъяснено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 жителям</w:t>
      </w:r>
    </w:p>
    <w:p w:rsidR="007C7B10" w:rsidRPr="007C7B10" w:rsidRDefault="007C7B10" w:rsidP="007C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Паркино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   все основные вопросы по возможности вступления в проект «Народная инициатива»: условия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, сроки вступления, пакет документов, который необходимо сформировать и подать своевременно в Министерство финансов региона,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какие  инициативы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возможно рассматривать по исполнению полномочий поселений в соответствии с Федеральным законом от 06.10.2003 № 131-ФЗ «Об общих принципах организации местного самоуправления в Российской Федерации» и др.</w:t>
      </w:r>
    </w:p>
    <w:p w:rsidR="007C7B10" w:rsidRPr="007C7B10" w:rsidRDefault="007C7B10" w:rsidP="007C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 xml:space="preserve">Был составлен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проект  развития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Астрадамовское сельское поселение подготовленный  на основе  местных  инициатив, а именно  ремонт  водопровода в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с.Паркино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  Сурского района Ульяновской области.</w:t>
      </w:r>
    </w:p>
    <w:p w:rsidR="007C7B10" w:rsidRPr="007C7B10" w:rsidRDefault="007C7B10" w:rsidP="007C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составлена  дефектная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ведомость  и составлена  смета производства работ. ЗАО «Центр Ценообразования и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экономического  анализа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>» произвёл проверку  сметы и выдал положительную экспертизу сметной документации.</w:t>
      </w:r>
    </w:p>
    <w:p w:rsidR="007C7B10" w:rsidRPr="007C7B10" w:rsidRDefault="007C7B10" w:rsidP="007C7B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 xml:space="preserve">Аукцион был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проведен  17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июля 2017 года. Подрядчиком стало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Общество  с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 Строитель» в лице директора 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Хисанова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Мидехатовича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.  Цена контракта составила 1.189.706,83 руб. </w:t>
      </w:r>
      <w:r w:rsidRPr="007C7B10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проекта:</w:t>
      </w:r>
    </w:p>
    <w:p w:rsidR="007C7B10" w:rsidRPr="007C7B10" w:rsidRDefault="007C7B10" w:rsidP="007C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 xml:space="preserve">-Ремонт </w:t>
      </w:r>
      <w:proofErr w:type="gramStart"/>
      <w:r w:rsidRPr="007C7B10">
        <w:rPr>
          <w:rFonts w:ascii="Times New Roman" w:hAnsi="Times New Roman" w:cs="Times New Roman"/>
          <w:sz w:val="24"/>
          <w:szCs w:val="24"/>
        </w:rPr>
        <w:t>водопровода  позволит</w:t>
      </w:r>
      <w:proofErr w:type="gramEnd"/>
      <w:r w:rsidRPr="007C7B10">
        <w:rPr>
          <w:rFonts w:ascii="Times New Roman" w:hAnsi="Times New Roman" w:cs="Times New Roman"/>
          <w:sz w:val="24"/>
          <w:szCs w:val="24"/>
        </w:rPr>
        <w:t xml:space="preserve"> обеспечить бесперебойную  подачу  воды населению и снижению тревожной обстановки в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 xml:space="preserve"> -летний  период  по противопожарной  безопасности.</w:t>
      </w:r>
    </w:p>
    <w:p w:rsidR="007C7B10" w:rsidRPr="007C7B10" w:rsidRDefault="007C7B10" w:rsidP="007C7B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B10" w:rsidRPr="007C7B10" w:rsidRDefault="007C7B10" w:rsidP="007C7B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B10" w:rsidRPr="007C7B10" w:rsidRDefault="007C7B10" w:rsidP="007C7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C7B10" w:rsidRPr="007C7B10" w:rsidRDefault="007C7B10" w:rsidP="007C7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B10">
        <w:rPr>
          <w:rFonts w:ascii="Times New Roman" w:hAnsi="Times New Roman" w:cs="Times New Roman"/>
          <w:sz w:val="24"/>
          <w:szCs w:val="24"/>
        </w:rPr>
        <w:t xml:space="preserve">МО Астрадамовское сельское поселение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C7B1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C7B10">
        <w:rPr>
          <w:rFonts w:ascii="Times New Roman" w:hAnsi="Times New Roman" w:cs="Times New Roman"/>
          <w:sz w:val="24"/>
          <w:szCs w:val="24"/>
        </w:rPr>
        <w:t>Е.М.Малов</w:t>
      </w:r>
      <w:proofErr w:type="spellEnd"/>
      <w:r w:rsidRPr="007C7B10">
        <w:rPr>
          <w:rFonts w:ascii="Times New Roman" w:hAnsi="Times New Roman" w:cs="Times New Roman"/>
          <w:sz w:val="24"/>
          <w:szCs w:val="24"/>
        </w:rPr>
        <w:t>.</w:t>
      </w:r>
    </w:p>
    <w:p w:rsidR="007C7B10" w:rsidRPr="007C7B10" w:rsidRDefault="007C7B10" w:rsidP="007C7B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B10" w:rsidRDefault="007C7B10" w:rsidP="007C7B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B10" w:rsidRDefault="007C7B10" w:rsidP="007C7B1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Информационный бюллетень отпечатан в Администрации МО Аст</w:t>
      </w:r>
      <w:r>
        <w:rPr>
          <w:rFonts w:ascii="Times New Roman" w:hAnsi="Times New Roman" w:cs="Times New Roman"/>
          <w:sz w:val="20"/>
          <w:szCs w:val="20"/>
        </w:rPr>
        <w:t>радамовское сельское поселение 1</w:t>
      </w:r>
      <w:r>
        <w:rPr>
          <w:rFonts w:ascii="Times New Roman" w:hAnsi="Times New Roman" w:cs="Times New Roman"/>
          <w:sz w:val="20"/>
          <w:szCs w:val="20"/>
        </w:rPr>
        <w:t>7.07.2017 года, тираж 10 экз.</w:t>
      </w:r>
    </w:p>
    <w:p w:rsidR="007C7B10" w:rsidRDefault="007C7B10" w:rsidP="007C7B10">
      <w:pPr>
        <w:rPr>
          <w:rFonts w:ascii="Times New Roman" w:hAnsi="Times New Roman" w:cs="Times New Roman"/>
          <w:sz w:val="24"/>
          <w:szCs w:val="24"/>
        </w:rPr>
      </w:pPr>
    </w:p>
    <w:p w:rsidR="007C7B10" w:rsidRDefault="007C7B10" w:rsidP="007C7B10"/>
    <w:p w:rsidR="00043F22" w:rsidRDefault="00043F22"/>
    <w:sectPr w:rsidR="000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B8"/>
    <w:rsid w:val="00043F22"/>
    <w:rsid w:val="00577CB8"/>
    <w:rsid w:val="007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2EE3-8938-4AA1-861C-B7AF88C9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C7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3">
    <w:name w:val="Базовый"/>
    <w:rsid w:val="007C7B1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A"/>
      <w:sz w:val="28"/>
      <w:lang w:eastAsia="ru-RU"/>
    </w:rPr>
  </w:style>
  <w:style w:type="paragraph" w:styleId="a4">
    <w:name w:val="No Spacing"/>
    <w:uiPriority w:val="1"/>
    <w:qFormat/>
    <w:rsid w:val="007C7B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cp:lastPrinted>2017-07-18T07:02:00Z</cp:lastPrinted>
  <dcterms:created xsi:type="dcterms:W3CDTF">2017-07-18T07:01:00Z</dcterms:created>
  <dcterms:modified xsi:type="dcterms:W3CDTF">2017-07-18T07:08:00Z</dcterms:modified>
</cp:coreProperties>
</file>